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E4FB" w14:textId="63505FCC" w:rsidR="00F2224C" w:rsidRPr="00C44F7E" w:rsidRDefault="00F2224C" w:rsidP="00C44F7E">
      <w:pPr>
        <w:rPr>
          <w:rFonts w:asciiTheme="majorBidi" w:hAnsiTheme="majorBidi" w:cstheme="majorBidi"/>
          <w:rtl/>
        </w:rPr>
      </w:pPr>
      <w:r w:rsidRPr="00C44F7E">
        <w:rPr>
          <w:rFonts w:asciiTheme="majorBidi" w:hAnsiTheme="majorBidi" w:cstheme="majorBidi"/>
          <w:rtl/>
        </w:rPr>
        <w:t>ב"ה</w:t>
      </w:r>
    </w:p>
    <w:p w14:paraId="1D77FF6F" w14:textId="2F5A0B89" w:rsidR="00C44F7E" w:rsidRPr="00C44F7E" w:rsidRDefault="00C44F7E" w:rsidP="00C44F7E">
      <w:pPr>
        <w:jc w:val="center"/>
        <w:rPr>
          <w:rFonts w:asciiTheme="majorBidi" w:hAnsiTheme="majorBidi" w:cstheme="majorBidi"/>
          <w:b/>
          <w:bCs/>
          <w:sz w:val="32"/>
          <w:szCs w:val="32"/>
          <w:u w:val="single"/>
          <w:rtl/>
        </w:rPr>
      </w:pPr>
      <w:r w:rsidRPr="00C44F7E">
        <w:rPr>
          <w:rFonts w:asciiTheme="majorBidi" w:hAnsiTheme="majorBidi" w:cstheme="majorBidi"/>
          <w:b/>
          <w:bCs/>
          <w:sz w:val="32"/>
          <w:szCs w:val="32"/>
          <w:u w:val="single"/>
          <w:rtl/>
        </w:rPr>
        <w:t>ההלכה המשיחית</w:t>
      </w:r>
    </w:p>
    <w:p w14:paraId="2C794317" w14:textId="7A73BC82" w:rsidR="00C44F7E" w:rsidRPr="00C44F7E" w:rsidRDefault="00C44F7E" w:rsidP="00C44F7E">
      <w:pPr>
        <w:jc w:val="center"/>
        <w:rPr>
          <w:rFonts w:asciiTheme="majorBidi" w:hAnsiTheme="majorBidi" w:cstheme="majorBidi"/>
          <w:b/>
          <w:bCs/>
          <w:sz w:val="28"/>
          <w:szCs w:val="28"/>
          <w:u w:val="single"/>
          <w:rtl/>
        </w:rPr>
      </w:pPr>
      <w:r w:rsidRPr="00C44F7E">
        <w:rPr>
          <w:rFonts w:asciiTheme="majorBidi" w:hAnsiTheme="majorBidi" w:cstheme="majorBidi"/>
          <w:b/>
          <w:bCs/>
          <w:sz w:val="28"/>
          <w:szCs w:val="28"/>
          <w:u w:val="single"/>
          <w:rtl/>
        </w:rPr>
        <w:t>אמיר משיח – דף מקורות</w:t>
      </w:r>
    </w:p>
    <w:p w14:paraId="0CA36720" w14:textId="31DD10B3" w:rsidR="00DD5086" w:rsidRPr="00DD5086" w:rsidRDefault="00DD5086" w:rsidP="00DD5086">
      <w:pPr>
        <w:pStyle w:val="a3"/>
        <w:spacing w:line="276" w:lineRule="auto"/>
        <w:jc w:val="both"/>
        <w:rPr>
          <w:rFonts w:asciiTheme="majorBidi" w:hAnsiTheme="majorBidi" w:cstheme="majorBidi"/>
          <w:b/>
          <w:bCs/>
          <w:sz w:val="24"/>
          <w:szCs w:val="24"/>
          <w:u w:val="single"/>
          <w:rtl/>
        </w:rPr>
      </w:pPr>
      <w:r w:rsidRPr="00DD5086">
        <w:rPr>
          <w:rFonts w:asciiTheme="majorBidi" w:hAnsiTheme="majorBidi" w:cstheme="majorBidi"/>
          <w:b/>
          <w:bCs/>
          <w:sz w:val="24"/>
          <w:szCs w:val="24"/>
          <w:u w:val="single"/>
          <w:rtl/>
        </w:rPr>
        <w:t>הראי"ה קוק, אורות הקודש, ח"ד עמ' ת"ב</w:t>
      </w:r>
    </w:p>
    <w:p w14:paraId="4E1E145F" w14:textId="77777777" w:rsidR="00F2224C" w:rsidRPr="00C44F7E" w:rsidRDefault="00F2224C" w:rsidP="00C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200"/>
        <w:rPr>
          <w:rFonts w:asciiTheme="majorBidi" w:hAnsiTheme="majorBidi" w:cstheme="majorBidi"/>
          <w:rtl/>
        </w:rPr>
      </w:pPr>
      <w:r w:rsidRPr="00C44F7E">
        <w:rPr>
          <w:rFonts w:asciiTheme="majorBidi" w:hAnsiTheme="majorBidi" w:cstheme="majorBidi"/>
          <w:rtl/>
        </w:rPr>
        <w:t>כמה גדולה היא מלחמתי הפנימית, לבבי מלא עריגה רוחנית גבוהה ורחבה, חפץ אני שהנועם האלהי יתפשט תמיד בכל קרבי. לא מפני הנאת העונג שבו, כ"א [כי אם] מצד שכך צריך להיות, מצד שאך זהו המעמד של המציאות, משום שזה הוא תוכן החיים.</w:t>
      </w:r>
    </w:p>
    <w:p w14:paraId="7300570D" w14:textId="77777777" w:rsidR="00F2224C" w:rsidRPr="00C44F7E" w:rsidRDefault="00F2224C" w:rsidP="00C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200"/>
        <w:rPr>
          <w:rFonts w:asciiTheme="majorBidi" w:hAnsiTheme="majorBidi" w:cstheme="majorBidi"/>
          <w:rtl/>
        </w:rPr>
      </w:pPr>
      <w:r w:rsidRPr="00C44F7E">
        <w:rPr>
          <w:rFonts w:asciiTheme="majorBidi" w:hAnsiTheme="majorBidi" w:cstheme="majorBidi"/>
          <w:rtl/>
        </w:rPr>
        <w:t>והנני תמיד הומה, שואג בעצמיותי הפנימית בקול גדול, אור אלהים הבו לי, תענוג אל חי ושעשועו, גודל יפעת בקרת היכל מלך עולם, אל אלהי אבי, אשר בכל לבי הנני נתון לאהבתו. אשר פחדו ירוממני. </w:t>
      </w:r>
    </w:p>
    <w:p w14:paraId="6F18860E" w14:textId="77777777" w:rsidR="00F2224C" w:rsidRPr="00C44F7E" w:rsidRDefault="00F2224C" w:rsidP="00C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200"/>
        <w:rPr>
          <w:rFonts w:asciiTheme="majorBidi" w:hAnsiTheme="majorBidi" w:cstheme="majorBidi"/>
          <w:rtl/>
        </w:rPr>
      </w:pPr>
      <w:r w:rsidRPr="00C44F7E">
        <w:rPr>
          <w:rFonts w:asciiTheme="majorBidi" w:hAnsiTheme="majorBidi" w:cstheme="majorBidi"/>
          <w:rtl/>
        </w:rPr>
        <w:t>ונשמתי הולכת היא ומתנשאת, מתעלה היא על כל השפלות, הקטנות והגבולים, שחיי הטבע, הגויה, הסביבה, וההסכמה מגבילים אותה, לוחצים אותה בצבתים, משימים אותה כולה בסד. </w:t>
      </w:r>
    </w:p>
    <w:p w14:paraId="1ADBBC80" w14:textId="77777777" w:rsidR="00F2224C" w:rsidRPr="00C44F7E" w:rsidRDefault="00F2224C" w:rsidP="00C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200"/>
        <w:rPr>
          <w:rFonts w:asciiTheme="majorBidi" w:hAnsiTheme="majorBidi" w:cstheme="majorBidi"/>
          <w:rtl/>
        </w:rPr>
      </w:pPr>
      <w:r w:rsidRPr="00C44F7E">
        <w:rPr>
          <w:rFonts w:asciiTheme="majorBidi" w:hAnsiTheme="majorBidi" w:cstheme="majorBidi"/>
          <w:rtl/>
        </w:rPr>
        <w:t>והנה שטף חיובים בא, לימודים ודקדוקים לאין תכלית, סיבוכי רעיונות, והוצאת פלפולים מדייקנות של אותיות ותיבות, באה וסובבת את נשמתי הצחה, החופשית, הקלה ככרוב, הטהורה כעצם השמים, השוטפת כים של אור. ואני עוד לא באתי לזאת המדרגה, לסכות מראשית עד אחרית, להבין נועם שמועה, להרגיש מתק כל דקדוק, להיות צופה באור שבמחשכי עולם. </w:t>
      </w:r>
    </w:p>
    <w:p w14:paraId="7ADB4640" w14:textId="294767CB" w:rsidR="00F2224C" w:rsidRPr="00C44F7E" w:rsidRDefault="00F2224C" w:rsidP="00C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200"/>
        <w:rPr>
          <w:rFonts w:asciiTheme="majorBidi" w:hAnsiTheme="majorBidi" w:cstheme="majorBidi" w:hint="cs"/>
          <w:rtl/>
        </w:rPr>
      </w:pPr>
      <w:r w:rsidRPr="00C44F7E">
        <w:rPr>
          <w:rFonts w:asciiTheme="majorBidi" w:hAnsiTheme="majorBidi" w:cstheme="majorBidi"/>
          <w:rtl/>
        </w:rPr>
        <w:t>והנני מלא מכאובים, ומצפה אני לישועה ואורה, לרוממות עליונה, להופעת דעה ונהרה ולהזלת טל של חיים, גם בתוך אלה הצינורות הצרים, אשר מהם אינק ואשבע. אתענג בנועם ד'. אכיר טוהר הרצון האידיאלי, רום חביון עז עליון, הממלא כל אות וקוץ, כל הויה ופלפול, ואשתעשע במצותיך אשר אהבתי, ואשיחה בחקיך</w:t>
      </w:r>
    </w:p>
    <w:p w14:paraId="02BE761F" w14:textId="77777777" w:rsidR="00F2224C" w:rsidRPr="00C44F7E" w:rsidRDefault="00F2224C" w:rsidP="00C44F7E">
      <w:pPr>
        <w:rPr>
          <w:rFonts w:asciiTheme="majorBidi" w:hAnsiTheme="majorBidi" w:cstheme="majorBidi"/>
          <w:b/>
          <w:bCs/>
          <w:color w:val="000000"/>
          <w:u w:val="single"/>
          <w:rtl/>
        </w:rPr>
      </w:pPr>
      <w:r w:rsidRPr="00C44F7E">
        <w:rPr>
          <w:rFonts w:asciiTheme="majorBidi" w:hAnsiTheme="majorBidi" w:cstheme="majorBidi"/>
          <w:b/>
          <w:bCs/>
          <w:color w:val="000000"/>
          <w:u w:val="single"/>
          <w:rtl/>
        </w:rPr>
        <w:t xml:space="preserve">רמב"ם, פירוש המשניות, הקדמה לפרק 'חלק' </w:t>
      </w:r>
    </w:p>
    <w:p w14:paraId="03B8DD6B" w14:textId="21399D51" w:rsidR="00F2224C" w:rsidRPr="00C44F7E" w:rsidRDefault="00F2224C" w:rsidP="00DD5086">
      <w:pPr>
        <w:ind w:left="720"/>
        <w:rPr>
          <w:rFonts w:asciiTheme="majorBidi" w:hAnsiTheme="majorBidi" w:cstheme="majorBidi"/>
          <w:color w:val="000000"/>
          <w:rtl/>
        </w:rPr>
      </w:pPr>
      <w:r w:rsidRPr="00C44F7E">
        <w:rPr>
          <w:rFonts w:asciiTheme="majorBidi" w:hAnsiTheme="majorBidi" w:cstheme="majorBidi"/>
          <w:color w:val="000000"/>
          <w:rtl/>
        </w:rPr>
        <w:t>וה</w:t>
      </w:r>
      <w:r w:rsidRPr="00C44F7E">
        <w:rPr>
          <w:rFonts w:asciiTheme="majorBidi" w:hAnsiTheme="majorBidi" w:cstheme="majorBidi"/>
          <w:color w:val="000000"/>
          <w:rtl/>
        </w:rPr>
        <w:t>יסוד</w:t>
      </w:r>
      <w:r w:rsidRPr="00C44F7E">
        <w:rPr>
          <w:rFonts w:asciiTheme="majorBidi" w:hAnsiTheme="majorBidi" w:cstheme="majorBidi"/>
          <w:color w:val="000000"/>
          <w:rtl/>
        </w:rPr>
        <w:t xml:space="preserve"> התשיעי -</w:t>
      </w:r>
      <w:r w:rsidRPr="00C44F7E">
        <w:rPr>
          <w:rFonts w:asciiTheme="majorBidi" w:hAnsiTheme="majorBidi" w:cstheme="majorBidi"/>
          <w:color w:val="000000"/>
          <w:rtl/>
        </w:rPr>
        <w:t xml:space="preserve"> הביטול. והוא שזו תורת משה לא תבטל, ולא תבוא תורה מאת ה' זולתה, ולא יתוסף בה ולא יגרע ממנה לא בכתוב ולא בפירוש, אמר לא תוסף עליו ולא תגרע ממנו</w:t>
      </w:r>
    </w:p>
    <w:p w14:paraId="5D799014" w14:textId="77777777" w:rsidR="00DD5086" w:rsidRPr="00DD5086" w:rsidRDefault="00DD5086" w:rsidP="00DD5086">
      <w:pPr>
        <w:pStyle w:val="a3"/>
        <w:spacing w:line="276" w:lineRule="auto"/>
        <w:jc w:val="both"/>
        <w:rPr>
          <w:rFonts w:asciiTheme="majorBidi" w:hAnsiTheme="majorBidi" w:cstheme="majorBidi"/>
          <w:b/>
          <w:bCs/>
          <w:sz w:val="24"/>
          <w:szCs w:val="24"/>
          <w:u w:val="single"/>
        </w:rPr>
      </w:pPr>
      <w:r w:rsidRPr="00DD5086">
        <w:rPr>
          <w:rFonts w:asciiTheme="majorBidi" w:hAnsiTheme="majorBidi" w:cstheme="majorBidi"/>
          <w:b/>
          <w:bCs/>
          <w:sz w:val="24"/>
          <w:szCs w:val="24"/>
          <w:u w:val="single"/>
          <w:rtl/>
        </w:rPr>
        <w:t>אורות הקודש, ח"ג עמ' קכ"ט.</w:t>
      </w:r>
    </w:p>
    <w:p w14:paraId="68B92913" w14:textId="6C1070A8" w:rsidR="00F2224C" w:rsidRPr="00C44F7E" w:rsidRDefault="00F2224C" w:rsidP="00C44F7E">
      <w:pPr>
        <w:ind w:left="720" w:right="1080"/>
        <w:rPr>
          <w:rFonts w:asciiTheme="majorBidi" w:hAnsiTheme="majorBidi" w:cstheme="majorBidi" w:hint="cs"/>
          <w:rtl/>
        </w:rPr>
      </w:pPr>
      <w:r w:rsidRPr="00C44F7E">
        <w:rPr>
          <w:rFonts w:asciiTheme="majorBidi" w:hAnsiTheme="majorBidi" w:cstheme="majorBidi"/>
          <w:rtl/>
        </w:rPr>
        <w:t>כשהשכל מאיר במלא אורו, אז אין צורך לשום הדרכה מיוחדת של חוקים ומשפטים. הטוב הגמור במעשה נמשך הוא אחרי המאור השכלי, וכל מכשולות החיים מתיישרים מעצמם. החוקים והמשפטים מתקיימים לא בתור חוקים ומשפטים מצווים, כי אם בתור תנועות טבעיות</w:t>
      </w:r>
    </w:p>
    <w:p w14:paraId="6C58CE30" w14:textId="77777777" w:rsidR="00160E00" w:rsidRPr="00C44F7E" w:rsidRDefault="00160E00" w:rsidP="00C44F7E">
      <w:pPr>
        <w:rPr>
          <w:rFonts w:asciiTheme="majorBidi" w:hAnsiTheme="majorBidi" w:cstheme="majorBidi"/>
          <w:b/>
          <w:bCs/>
          <w:color w:val="202122"/>
          <w:u w:val="single"/>
          <w:shd w:val="clear" w:color="auto" w:fill="FFFFFF"/>
          <w:rtl/>
        </w:rPr>
      </w:pPr>
      <w:r w:rsidRPr="00C44F7E">
        <w:rPr>
          <w:rFonts w:asciiTheme="majorBidi" w:hAnsiTheme="majorBidi" w:cstheme="majorBidi"/>
          <w:b/>
          <w:bCs/>
          <w:color w:val="202122"/>
          <w:u w:val="single"/>
          <w:shd w:val="clear" w:color="auto" w:fill="FFFFFF"/>
          <w:rtl/>
        </w:rPr>
        <w:t>נידה ס"א ע"ב</w:t>
      </w:r>
    </w:p>
    <w:p w14:paraId="3A54F7F4" w14:textId="252A8C65" w:rsidR="00F2224C" w:rsidRPr="00C44F7E" w:rsidRDefault="00160E00" w:rsidP="00DD5086">
      <w:pPr>
        <w:ind w:left="720"/>
        <w:rPr>
          <w:rFonts w:asciiTheme="majorBidi" w:hAnsiTheme="majorBidi" w:cstheme="majorBidi"/>
          <w:rtl/>
        </w:rPr>
      </w:pPr>
      <w:r w:rsidRPr="00C44F7E">
        <w:rPr>
          <w:rFonts w:asciiTheme="majorBidi" w:hAnsiTheme="majorBidi" w:cstheme="majorBidi"/>
          <w:color w:val="202122"/>
          <w:shd w:val="clear" w:color="auto" w:fill="FFFFFF"/>
          <w:rtl/>
        </w:rPr>
        <w:t>ת"ר בגד שאבד בו כלאים הרי זה לא ימכרנו לעובד כוכבים ולא יעשנו מרדעת לחמור אבל עושה ממנו תכריכין למת אמר רב יוסף זאת אומרת מצות בטלות לעתיד לבא</w:t>
      </w:r>
    </w:p>
    <w:p w14:paraId="5D6996C6" w14:textId="08263FAF" w:rsidR="00C858F3" w:rsidRPr="00C858F3" w:rsidRDefault="00C858F3" w:rsidP="00C858F3">
      <w:pPr>
        <w:ind w:right="1200"/>
        <w:rPr>
          <w:rFonts w:asciiTheme="majorBidi" w:hAnsiTheme="majorBidi" w:cstheme="majorBidi"/>
          <w:b/>
          <w:bCs/>
          <w:u w:val="single"/>
          <w:rtl/>
        </w:rPr>
      </w:pPr>
      <w:r w:rsidRPr="00C858F3">
        <w:rPr>
          <w:rFonts w:asciiTheme="majorBidi" w:hAnsiTheme="majorBidi" w:cstheme="majorBidi"/>
          <w:b/>
          <w:bCs/>
          <w:u w:val="single"/>
          <w:rtl/>
        </w:rPr>
        <w:t>אגרות הראי"ה ח"ב עמ' ר"נ</w:t>
      </w:r>
    </w:p>
    <w:p w14:paraId="7BE118DF" w14:textId="3E65D06D" w:rsidR="00F2224C" w:rsidRPr="00C44F7E" w:rsidRDefault="00F2224C" w:rsidP="00C44F7E">
      <w:pPr>
        <w:ind w:left="720" w:right="1200"/>
        <w:rPr>
          <w:rFonts w:asciiTheme="majorBidi" w:hAnsiTheme="majorBidi" w:cstheme="majorBidi" w:hint="cs"/>
          <w:rtl/>
        </w:rPr>
      </w:pPr>
      <w:r w:rsidRPr="00C44F7E">
        <w:rPr>
          <w:rFonts w:asciiTheme="majorBidi" w:hAnsiTheme="majorBidi" w:cstheme="majorBidi"/>
          <w:rtl/>
        </w:rPr>
        <w:t>שאלתך אודות מאמרו של רב יוסף (נידה ס"א) מצוות בטלות לעתיד לבוא, שהוא נגד היסוד העיקרי של נצחיות תורתנו הקדושה... אבל לאחר תחיית המתים, שהעולם הוא אז עולם חדש לגמרי, אז יש לומר שאינו עוד זמן של עבודה ועשיית מצוות, כי אם של קיבול שכר</w:t>
      </w:r>
    </w:p>
    <w:p w14:paraId="063C6B93" w14:textId="4DF3AAEF" w:rsidR="00C858F3" w:rsidRPr="00C858F3" w:rsidRDefault="00C858F3" w:rsidP="00C858F3">
      <w:pPr>
        <w:pStyle w:val="a3"/>
        <w:spacing w:line="276" w:lineRule="auto"/>
        <w:jc w:val="both"/>
        <w:rPr>
          <w:rFonts w:asciiTheme="majorBidi" w:hAnsiTheme="majorBidi" w:cstheme="majorBidi"/>
          <w:b/>
          <w:bCs/>
          <w:sz w:val="24"/>
          <w:szCs w:val="24"/>
          <w:u w:val="single"/>
          <w:rtl/>
        </w:rPr>
      </w:pPr>
      <w:r w:rsidRPr="00C858F3">
        <w:rPr>
          <w:rFonts w:asciiTheme="majorBidi" w:hAnsiTheme="majorBidi" w:cstheme="majorBidi"/>
          <w:b/>
          <w:bCs/>
          <w:sz w:val="24"/>
          <w:szCs w:val="24"/>
          <w:u w:val="single"/>
          <w:rtl/>
        </w:rPr>
        <w:t>שמונה קבצים, קובץ א', פיסקה ת"י</w:t>
      </w:r>
    </w:p>
    <w:p w14:paraId="70933544" w14:textId="591EB146" w:rsidR="00160E00" w:rsidRPr="00C858F3" w:rsidRDefault="00160E00" w:rsidP="00C44F7E">
      <w:pPr>
        <w:ind w:left="720" w:right="1200"/>
        <w:rPr>
          <w:rFonts w:asciiTheme="majorBidi" w:hAnsiTheme="majorBidi" w:cstheme="majorBidi" w:hint="cs"/>
          <w:rtl/>
        </w:rPr>
      </w:pPr>
      <w:r w:rsidRPr="00C44F7E">
        <w:rPr>
          <w:rFonts w:asciiTheme="majorBidi" w:hAnsiTheme="majorBidi" w:cstheme="majorBidi"/>
          <w:rtl/>
        </w:rPr>
        <w:t xml:space="preserve">ישנם אנשים גדולים כאלה, שמהלך רוחם הוא כל כך נשא, עד שמצדם, אם כל העולם היה במעמדם, היו המצוות בטלות כמו שיהיה לעתיד לבוא, לימות המשיח או תחיית המתים. והם </w:t>
      </w:r>
      <w:r w:rsidRPr="00C44F7E">
        <w:rPr>
          <w:rFonts w:asciiTheme="majorBidi" w:hAnsiTheme="majorBidi" w:cstheme="majorBidi"/>
          <w:rtl/>
        </w:rPr>
        <w:lastRenderedPageBreak/>
        <w:t>בכל זאת מקושרים במצוות הרבה מאוד, לא למענם, כי אם למען העולם כולו, המקושר עמם. וכשהם באים אל הפרטים, לעסוק בהם מצד עצמם, מוצאים הם סתירות נפשיות גדולות כאלה, שהם נמוגים מרוב יגונם</w:t>
      </w:r>
    </w:p>
    <w:p w14:paraId="1CAEA0CE" w14:textId="01CE3027" w:rsidR="00C858F3" w:rsidRPr="00C858F3" w:rsidRDefault="00C858F3" w:rsidP="00C858F3">
      <w:pPr>
        <w:pStyle w:val="a3"/>
        <w:spacing w:line="276" w:lineRule="auto"/>
        <w:jc w:val="both"/>
        <w:rPr>
          <w:rFonts w:asciiTheme="majorBidi" w:hAnsiTheme="majorBidi" w:cstheme="majorBidi"/>
          <w:b/>
          <w:bCs/>
          <w:sz w:val="24"/>
          <w:szCs w:val="24"/>
          <w:u w:val="single"/>
          <w:rtl/>
        </w:rPr>
      </w:pPr>
      <w:r w:rsidRPr="00C858F3">
        <w:rPr>
          <w:rFonts w:asciiTheme="majorBidi" w:hAnsiTheme="majorBidi" w:cstheme="majorBidi"/>
          <w:b/>
          <w:bCs/>
          <w:sz w:val="24"/>
          <w:szCs w:val="24"/>
          <w:u w:val="single"/>
          <w:rtl/>
        </w:rPr>
        <w:t>שמונה קבצים, קובץ ג', פסקה רכ"ח</w:t>
      </w:r>
    </w:p>
    <w:p w14:paraId="3EC283A0" w14:textId="07D1B70B" w:rsidR="00160E00" w:rsidRPr="00C858F3" w:rsidRDefault="00160E00" w:rsidP="00C44F7E">
      <w:pPr>
        <w:ind w:left="720" w:right="1440"/>
        <w:rPr>
          <w:rFonts w:asciiTheme="majorBidi" w:hAnsiTheme="majorBidi" w:cstheme="majorBidi" w:hint="cs"/>
          <w:rtl/>
        </w:rPr>
      </w:pPr>
      <w:r w:rsidRPr="00C44F7E">
        <w:rPr>
          <w:rFonts w:asciiTheme="majorBidi" w:hAnsiTheme="majorBidi" w:cstheme="majorBidi"/>
          <w:rtl/>
        </w:rPr>
        <w:t>כמה דקדוק הפרטים ההלכתיים והפלפול מעכירים לפעמים את רוחי השואף לגדולות ולכללות, ומכל מקום אני צריך להתגבר, ולהכשיר את עצמי הכשרה הגונה שאהיה ראוי גם כן לבירור הלכה ולפעמים גם לפלפולים רגילים. כי סוף כל סוף לא ישנה אדם ממנהג המקום, וממידת דרך ארץ היא שלא להיות ער בין הישנים ולא ישן בין הערים</w:t>
      </w:r>
    </w:p>
    <w:p w14:paraId="6DF7E3D5" w14:textId="77777777" w:rsidR="00C858F3" w:rsidRPr="00C858F3" w:rsidRDefault="00C858F3" w:rsidP="00C85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rPr>
          <w:rFonts w:asciiTheme="majorBidi" w:hAnsiTheme="majorBidi" w:cstheme="majorBidi"/>
          <w:b/>
          <w:bCs/>
          <w:sz w:val="28"/>
          <w:szCs w:val="28"/>
          <w:u w:val="single"/>
          <w:rtl/>
        </w:rPr>
      </w:pPr>
      <w:r w:rsidRPr="00C858F3">
        <w:rPr>
          <w:rFonts w:asciiTheme="majorBidi" w:hAnsiTheme="majorBidi" w:cstheme="majorBidi"/>
          <w:b/>
          <w:bCs/>
          <w:u w:val="single"/>
          <w:rtl/>
        </w:rPr>
        <w:t>שמונה קבצים, קובץ ג', פיסקה של"ו</w:t>
      </w:r>
      <w:r w:rsidRPr="00C858F3">
        <w:rPr>
          <w:rFonts w:asciiTheme="majorBidi" w:hAnsiTheme="majorBidi" w:cstheme="majorBidi"/>
          <w:b/>
          <w:bCs/>
          <w:sz w:val="28"/>
          <w:szCs w:val="28"/>
          <w:u w:val="single"/>
          <w:rtl/>
        </w:rPr>
        <w:t xml:space="preserve"> </w:t>
      </w:r>
    </w:p>
    <w:p w14:paraId="2B31BDCF" w14:textId="61BB6AAA" w:rsidR="00160E00" w:rsidRPr="00C44F7E" w:rsidRDefault="00160E00" w:rsidP="00C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rPr>
          <w:rFonts w:asciiTheme="majorBidi" w:hAnsiTheme="majorBidi" w:cstheme="majorBidi"/>
          <w:rtl/>
        </w:rPr>
      </w:pPr>
      <w:r w:rsidRPr="00C44F7E">
        <w:rPr>
          <w:rFonts w:asciiTheme="majorBidi" w:hAnsiTheme="majorBidi" w:cstheme="majorBidi"/>
          <w:rtl/>
        </w:rPr>
        <w:t xml:space="preserve">קודם שיבוא העולם החדש, שיהיה לו מגע באותו האור העליון, שיהיה שייך לומר בו פנים של מצות בטלות לעתיד לבא, יתגלו המצוות בהוד סגולתם, בכל הודם ונועמם הפנימי, בתפארת החיים הממשיים שבהם, וכל העולם כולו ישתומם למראה גודלם ויפעת כבודם, וכל ישראל יתדבקו באהבתם בכל לב, בעצמיות הטבע האלהי שבהם, ומרוב אהבה וחשק יתקשרו בקדושת כל המצות כולן, ורזיהן בפועל ובמעשה יגלו אליהם מרוב שמחת גילם בעשייתן, ומאוירא דארץ ישראל המחכים יופיע אור קודש כליל חכמה על כל הנשמות בפרטיות ובכלליות, להתענג על יקר תפארת דעת האמת שבחיי נועם וקודש של סגולת המצות, ואם הקדושה תמלא בשפעתה בעולם עד כדי המידה של התעלות קודש המביאה לבטלותן של מצות, יהיה זה דווקא אחרי תקופה ארוכה מלאה אהבה וחשק, מלאה אמונה קדושה ודבקות אצילית אלהית טבעית. </w:t>
      </w:r>
    </w:p>
    <w:p w14:paraId="7D1D4FDD" w14:textId="015222E6" w:rsidR="00C858F3" w:rsidRPr="00C858F3" w:rsidRDefault="00C858F3" w:rsidP="00C858F3">
      <w:pPr>
        <w:ind w:right="960"/>
        <w:rPr>
          <w:rFonts w:asciiTheme="majorBidi" w:hAnsiTheme="majorBidi" w:cstheme="majorBidi"/>
          <w:b/>
          <w:bCs/>
          <w:sz w:val="28"/>
          <w:szCs w:val="28"/>
          <w:u w:val="single"/>
          <w:rtl/>
        </w:rPr>
      </w:pPr>
      <w:r w:rsidRPr="00C858F3">
        <w:rPr>
          <w:rFonts w:hint="cs"/>
          <w:b/>
          <w:bCs/>
          <w:u w:val="single"/>
          <w:rtl/>
        </w:rPr>
        <w:t>שמונה קבצים, קובץ ה' פיסקה צ"ז</w:t>
      </w:r>
    </w:p>
    <w:p w14:paraId="1655E009" w14:textId="7A9A0148" w:rsidR="00160E00" w:rsidRPr="00C44F7E" w:rsidRDefault="00160E00" w:rsidP="00C44F7E">
      <w:pPr>
        <w:ind w:left="720" w:right="960"/>
        <w:rPr>
          <w:rFonts w:asciiTheme="majorBidi" w:hAnsiTheme="majorBidi" w:cstheme="majorBidi" w:hint="cs"/>
          <w:rtl/>
        </w:rPr>
      </w:pPr>
      <w:r w:rsidRPr="00C44F7E">
        <w:rPr>
          <w:rFonts w:asciiTheme="majorBidi" w:hAnsiTheme="majorBidi" w:cstheme="majorBidi"/>
          <w:rtl/>
        </w:rPr>
        <w:t>הרשעה של ביטול המצוות והמרידה המעשית, שהיא חורבן העולם... יונקת היא מעתיד רחוק, ממצוות בטלות של עתיד לבוא, אבל מקסם שווא חזתה... נפש העולם וכל המון כוחותיה, הכל מתעלה, מזדקק ומשתכלל, אז בטלות המצוות... אבל כשבאה ההשחתה לבטל את המצוות בעוד אשר הסיגים לא נטהרו, בעוד אשר לא נצטרפו הבריות כלל, הרי הוא מבלע את נחלת ד'...  כשסעיפים זרים כאלה חודרים בקרב מחנה ישראל, הרי הם מטמאים את הקודש והמקדש</w:t>
      </w:r>
    </w:p>
    <w:p w14:paraId="1721A1CF" w14:textId="77777777" w:rsidR="00F2224C" w:rsidRPr="00C44F7E" w:rsidRDefault="00F2224C" w:rsidP="00C44F7E">
      <w:pPr>
        <w:rPr>
          <w:rFonts w:asciiTheme="majorBidi" w:hAnsiTheme="majorBidi" w:cstheme="majorBidi"/>
          <w:rtl/>
        </w:rPr>
      </w:pPr>
    </w:p>
    <w:sectPr w:rsidR="00F2224C" w:rsidRPr="00C44F7E" w:rsidSect="000669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90EB" w14:textId="77777777" w:rsidR="00DC3716" w:rsidRDefault="00DC3716" w:rsidP="00F2224C">
      <w:pPr>
        <w:spacing w:after="0"/>
      </w:pPr>
      <w:r>
        <w:separator/>
      </w:r>
    </w:p>
  </w:endnote>
  <w:endnote w:type="continuationSeparator" w:id="0">
    <w:p w14:paraId="45141DF5" w14:textId="77777777" w:rsidR="00DC3716" w:rsidRDefault="00DC3716" w:rsidP="00F222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6808" w14:textId="77777777" w:rsidR="00DC3716" w:rsidRDefault="00DC3716" w:rsidP="00F2224C">
      <w:pPr>
        <w:spacing w:after="0"/>
      </w:pPr>
      <w:r>
        <w:separator/>
      </w:r>
    </w:p>
  </w:footnote>
  <w:footnote w:type="continuationSeparator" w:id="0">
    <w:p w14:paraId="1B129445" w14:textId="77777777" w:rsidR="00DC3716" w:rsidRDefault="00DC3716" w:rsidP="00F222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4C"/>
    <w:rsid w:val="0006697F"/>
    <w:rsid w:val="00160E00"/>
    <w:rsid w:val="004D66B3"/>
    <w:rsid w:val="00BB5AF9"/>
    <w:rsid w:val="00C44F7E"/>
    <w:rsid w:val="00C858F3"/>
    <w:rsid w:val="00DC3716"/>
    <w:rsid w:val="00DD5086"/>
    <w:rsid w:val="00F2224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DB6E"/>
  <w15:chartTrackingRefBased/>
  <w15:docId w15:val="{D4CD455B-0A34-46E6-929A-1E343C12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pPr>
        <w:bidi/>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2224C"/>
    <w:pPr>
      <w:spacing w:after="0"/>
      <w:jc w:val="left"/>
    </w:pPr>
    <w:rPr>
      <w:rFonts w:eastAsia="Times New Roman"/>
      <w:sz w:val="20"/>
      <w:szCs w:val="20"/>
    </w:rPr>
  </w:style>
  <w:style w:type="character" w:customStyle="1" w:styleId="a4">
    <w:name w:val="טקסט הערת שוליים תו"/>
    <w:basedOn w:val="a0"/>
    <w:link w:val="a3"/>
    <w:rsid w:val="00F2224C"/>
    <w:rPr>
      <w:rFonts w:eastAsia="Times New Roman"/>
      <w:sz w:val="20"/>
      <w:szCs w:val="20"/>
    </w:rPr>
  </w:style>
  <w:style w:type="character" w:styleId="a5">
    <w:name w:val="footnote reference"/>
    <w:basedOn w:val="a0"/>
    <w:rsid w:val="00F22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12150">
      <w:bodyDiv w:val="1"/>
      <w:marLeft w:val="0"/>
      <w:marRight w:val="0"/>
      <w:marTop w:val="0"/>
      <w:marBottom w:val="0"/>
      <w:divBdr>
        <w:top w:val="none" w:sz="0" w:space="0" w:color="auto"/>
        <w:left w:val="none" w:sz="0" w:space="0" w:color="auto"/>
        <w:bottom w:val="none" w:sz="0" w:space="0" w:color="auto"/>
        <w:right w:val="none" w:sz="0" w:space="0" w:color="auto"/>
      </w:divBdr>
      <w:divsChild>
        <w:div w:id="45483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3290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אמיר משיח/Amir Mashiach</dc:creator>
  <cp:keywords/>
  <dc:description/>
  <cp:lastModifiedBy>אמיר משיח/Amir Mashiach</cp:lastModifiedBy>
  <cp:revision>3</cp:revision>
  <dcterms:created xsi:type="dcterms:W3CDTF">2021-09-23T06:03:00Z</dcterms:created>
  <dcterms:modified xsi:type="dcterms:W3CDTF">2021-09-23T06:18:00Z</dcterms:modified>
</cp:coreProperties>
</file>